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A4" w:rsidRDefault="009218A4" w:rsidP="009218A4">
      <w:pPr>
        <w:pStyle w:val="Naslov2"/>
      </w:pPr>
      <w:r>
        <w:t xml:space="preserve">ŠKOLA ZA MONTAŽU INSTALACIJA </w:t>
      </w:r>
    </w:p>
    <w:p w:rsidR="009218A4" w:rsidRDefault="009218A4" w:rsidP="009218A4">
      <w:pPr>
        <w:rPr>
          <w:b/>
          <w:bCs/>
        </w:rPr>
      </w:pPr>
      <w:r>
        <w:rPr>
          <w:b/>
          <w:bCs/>
        </w:rPr>
        <w:t xml:space="preserve">I METALNIH KONSTRUKCIJA </w:t>
      </w:r>
    </w:p>
    <w:p w:rsidR="009218A4" w:rsidRDefault="009218A4" w:rsidP="009218A4">
      <w:pPr>
        <w:pStyle w:val="Naslov2"/>
      </w:pPr>
      <w:r>
        <w:t>ZAGREB, Sveti Duh 129</w:t>
      </w:r>
    </w:p>
    <w:p w:rsidR="009218A4" w:rsidRDefault="009218A4" w:rsidP="009218A4">
      <w:r>
        <w:t>Klasa: 602-03/20-01/</w:t>
      </w:r>
      <w:r w:rsidR="003A52C6">
        <w:t>31</w:t>
      </w:r>
    </w:p>
    <w:p w:rsidR="009218A4" w:rsidRDefault="009218A4" w:rsidP="009218A4">
      <w:proofErr w:type="spellStart"/>
      <w:r>
        <w:t>Ur.broj</w:t>
      </w:r>
      <w:proofErr w:type="spellEnd"/>
      <w:r>
        <w:t>: 251-91-01/20-01</w:t>
      </w:r>
    </w:p>
    <w:p w:rsidR="009218A4" w:rsidRDefault="009218A4" w:rsidP="009218A4">
      <w:r>
        <w:t>U Zagrebu, 30.01.2020.</w:t>
      </w:r>
    </w:p>
    <w:p w:rsidR="009218A4" w:rsidRDefault="009218A4" w:rsidP="009218A4">
      <w:pPr>
        <w:jc w:val="both"/>
      </w:pPr>
    </w:p>
    <w:p w:rsidR="009218A4" w:rsidRDefault="009218A4" w:rsidP="009218A4">
      <w:pPr>
        <w:jc w:val="both"/>
      </w:pPr>
      <w:r>
        <w:tab/>
        <w:t xml:space="preserve">Na temelju članka 114. stavka 1. Zakona o odgoju i obrazovanju u osnovnoj i srednjoj školi (Narodne novine (Narodne novine 87/08., 86/09., 92/10., 105/10., 90/11., 16/12., 86/12., 126/12., 94/13., 152/14., 7/17., 68/18 i </w:t>
      </w:r>
      <w:r w:rsidR="003A52C6">
        <w:t>9</w:t>
      </w:r>
      <w:r>
        <w:t>8/19.) i članka 11</w:t>
      </w:r>
      <w:r w:rsidR="00B329C7">
        <w:t xml:space="preserve">. Pravilnika </w:t>
      </w:r>
      <w:r>
        <w:t>o načinu i postupku zapošljavanja u Školi za montažu instalacija i metalnih konstrukcija, Zagreb, Sveti Duh 129, ravnatelj Škole  uz prethodnu suglasnost Školskog odbora koja je dana na sjednici održanoj 30.01.2020. godine, donosi</w:t>
      </w:r>
    </w:p>
    <w:p w:rsidR="009218A4" w:rsidRDefault="009218A4" w:rsidP="009218A4">
      <w:pPr>
        <w:jc w:val="both"/>
      </w:pPr>
    </w:p>
    <w:p w:rsidR="009218A4" w:rsidRDefault="009218A4" w:rsidP="009218A4">
      <w:pPr>
        <w:pStyle w:val="Naslov1"/>
      </w:pPr>
      <w:r>
        <w:t>O D L U K U</w:t>
      </w:r>
    </w:p>
    <w:p w:rsidR="009218A4" w:rsidRPr="009218A4" w:rsidRDefault="009218A4" w:rsidP="009218A4">
      <w:pPr>
        <w:jc w:val="center"/>
        <w:rPr>
          <w:b/>
        </w:rPr>
      </w:pPr>
      <w:r w:rsidRPr="009218A4">
        <w:rPr>
          <w:b/>
        </w:rPr>
        <w:t>o odabiru kandidata</w:t>
      </w:r>
    </w:p>
    <w:p w:rsidR="009218A4" w:rsidRDefault="009218A4" w:rsidP="009218A4">
      <w:pPr>
        <w:jc w:val="both"/>
      </w:pPr>
    </w:p>
    <w:p w:rsidR="009218A4" w:rsidRDefault="009218A4" w:rsidP="00802429">
      <w:pPr>
        <w:jc w:val="both"/>
      </w:pPr>
      <w:r>
        <w:tab/>
        <w:t xml:space="preserve">1. </w:t>
      </w:r>
      <w:r w:rsidR="00802429">
        <w:t>Nakon provedenog natječaja objavljenog na mrežnim stranicama Hrvatskog zavoda za zapošljavanje, na mrežnim stranicama Škole i na oglasnoj ploči Škole od 1</w:t>
      </w:r>
      <w:r w:rsidR="00B7729B">
        <w:t>6.12.2019. godine za nastavnika</w:t>
      </w:r>
      <w:r w:rsidR="00802429">
        <w:t>/</w:t>
      </w:r>
      <w:proofErr w:type="spellStart"/>
      <w:r w:rsidR="00802429">
        <w:t>cu</w:t>
      </w:r>
      <w:proofErr w:type="spellEnd"/>
      <w:r w:rsidR="00802429">
        <w:t xml:space="preserve"> matematike na neodređeno vrijeme za puno radno vrijeme</w:t>
      </w:r>
      <w:r w:rsidR="003A52C6">
        <w:t>,</w:t>
      </w:r>
      <w:r w:rsidR="00802429">
        <w:t xml:space="preserve"> nije nitko izabran.</w:t>
      </w:r>
    </w:p>
    <w:p w:rsidR="00B7729B" w:rsidRDefault="00B7729B" w:rsidP="00802429">
      <w:pPr>
        <w:jc w:val="both"/>
      </w:pPr>
      <w:bookmarkStart w:id="0" w:name="_GoBack"/>
      <w:bookmarkEnd w:id="0"/>
    </w:p>
    <w:p w:rsidR="009218A4" w:rsidRDefault="009218A4" w:rsidP="00802429">
      <w:pPr>
        <w:jc w:val="both"/>
      </w:pPr>
      <w:r>
        <w:tab/>
      </w:r>
      <w:r w:rsidR="00802429">
        <w:t>2. Ova odluka objavit će se na mrežnim stranicama Škole.</w:t>
      </w:r>
    </w:p>
    <w:p w:rsidR="00802429" w:rsidRDefault="00802429" w:rsidP="00802429">
      <w:pPr>
        <w:ind w:firstLine="708"/>
        <w:jc w:val="both"/>
      </w:pPr>
      <w:r>
        <w:t>3. Ova odluka stupa na snagu danom donošenja</w:t>
      </w:r>
    </w:p>
    <w:p w:rsidR="009218A4" w:rsidRDefault="009218A4" w:rsidP="009218A4">
      <w:pPr>
        <w:jc w:val="both"/>
      </w:pPr>
    </w:p>
    <w:p w:rsidR="009218A4" w:rsidRDefault="009218A4" w:rsidP="009218A4">
      <w:pPr>
        <w:jc w:val="both"/>
      </w:pPr>
    </w:p>
    <w:p w:rsidR="009218A4" w:rsidRDefault="009218A4" w:rsidP="00C67DD5">
      <w:pPr>
        <w:ind w:left="5664" w:firstLine="708"/>
        <w:jc w:val="both"/>
      </w:pPr>
      <w:r>
        <w:t>R A V N A T E L J</w:t>
      </w:r>
    </w:p>
    <w:p w:rsidR="009218A4" w:rsidRDefault="009218A4" w:rsidP="009218A4">
      <w:pPr>
        <w:ind w:left="4956" w:firstLine="708"/>
        <w:jc w:val="both"/>
      </w:pPr>
    </w:p>
    <w:p w:rsidR="009218A4" w:rsidRDefault="009218A4" w:rsidP="009218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02429">
        <w:tab/>
        <w:t xml:space="preserve">  </w:t>
      </w:r>
      <w:r w:rsidR="00C67DD5">
        <w:tab/>
        <w:t xml:space="preserve">  </w:t>
      </w:r>
      <w:r w:rsidR="00802429">
        <w:t>Josip Rodin, prof.</w:t>
      </w:r>
      <w:r>
        <w:t xml:space="preserve"> </w:t>
      </w:r>
    </w:p>
    <w:p w:rsidR="00126B0C" w:rsidRDefault="00126B0C"/>
    <w:sectPr w:rsidR="00126B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A4"/>
    <w:rsid w:val="00126B0C"/>
    <w:rsid w:val="003A52C6"/>
    <w:rsid w:val="00802429"/>
    <w:rsid w:val="009218A4"/>
    <w:rsid w:val="00B329C7"/>
    <w:rsid w:val="00B7729B"/>
    <w:rsid w:val="00C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218A4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9218A4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218A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9218A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218A4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9218A4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218A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9218A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ŠMIMK Tajništvo</dc:creator>
  <cp:lastModifiedBy>Anamarija</cp:lastModifiedBy>
  <cp:revision>2</cp:revision>
  <dcterms:created xsi:type="dcterms:W3CDTF">2020-01-31T11:47:00Z</dcterms:created>
  <dcterms:modified xsi:type="dcterms:W3CDTF">2020-01-31T11:47:00Z</dcterms:modified>
</cp:coreProperties>
</file>