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19C5" w14:textId="4D988CD6" w:rsidR="00E529D7" w:rsidRPr="00CC596D" w:rsidRDefault="00E529D7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H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rvatska obrtnička komora u suradnji s partnerima organizira </w:t>
      </w:r>
      <w:r w:rsidR="00514ABD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nagradni natječaj u obliku </w:t>
      </w:r>
      <w:proofErr w:type="spellStart"/>
      <w:r w:rsidR="003B6C30" w:rsidRPr="00CC596D">
        <w:rPr>
          <w:rFonts w:ascii="Arial" w:eastAsia="Times New Roman" w:hAnsi="Arial" w:cs="Arial"/>
          <w:sz w:val="24"/>
          <w:szCs w:val="24"/>
          <w:lang w:eastAsia="hr-HR"/>
        </w:rPr>
        <w:t>TikTok</w:t>
      </w:r>
      <w:proofErr w:type="spellEnd"/>
      <w:r w:rsidR="003B6C30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>izazov</w:t>
      </w:r>
      <w:r w:rsidR="00514ABD" w:rsidRPr="00CC596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s ciljem promocije obrtničkih zanimanja</w:t>
      </w:r>
      <w:r w:rsidR="00514ABD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za vezane obrte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64346A5" w14:textId="7DFCF7CB" w:rsidR="0077467A" w:rsidRPr="00CC596D" w:rsidRDefault="007D40C5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Izazov</w:t>
      </w:r>
      <w:r w:rsidR="0077467A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traje od </w:t>
      </w:r>
      <w:r w:rsidR="00671D1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0A18D6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. travnja do </w:t>
      </w:r>
      <w:r w:rsidR="00671D19">
        <w:rPr>
          <w:rFonts w:ascii="Arial" w:eastAsia="Times New Roman" w:hAnsi="Arial" w:cs="Arial"/>
          <w:sz w:val="24"/>
          <w:szCs w:val="24"/>
          <w:lang w:eastAsia="hr-HR"/>
        </w:rPr>
        <w:t>11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. svibnja 2022. u podne (12:00</w:t>
      </w:r>
      <w:r w:rsidR="00BB60BE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po srednjoeuropskom vremenu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77467A" w:rsidRPr="00CC596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96B5B1E" w14:textId="72BECC4B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PRAVILA </w:t>
      </w:r>
      <w:r w:rsidR="00B02D11"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TIKTOK </w:t>
      </w:r>
      <w:r w:rsidR="00514ABD"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IZAZOVA</w:t>
      </w:r>
    </w:p>
    <w:p w14:paraId="769351A1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       PRIREĐIVAČ NAGRADNOG NATJEČAJA</w:t>
      </w:r>
    </w:p>
    <w:p w14:paraId="0CAF957D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Priređivač nagradnog natječaja je HOK (dalje u tekstu: Organizator), adresa: Ilica 49/II, p.p.166, 10 000 Zagreb, OIB: 96583527575.</w:t>
      </w:r>
    </w:p>
    <w:p w14:paraId="47068399" w14:textId="5CDB71EA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Ovaj nagradni natječaj ni na koji način nije sponzoriran ili promoviran od strane </w:t>
      </w:r>
      <w:proofErr w:type="spellStart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>TikToka</w:t>
      </w:r>
      <w:proofErr w:type="spellEnd"/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, niti je povezan s </w:t>
      </w:r>
      <w:proofErr w:type="spellStart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>TikTokom</w:t>
      </w:r>
      <w:proofErr w:type="spellEnd"/>
      <w:r w:rsidRPr="00CC596D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7282B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FF35E58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2.       SVRHA NAGRADNOG NATJEČAJA</w:t>
      </w:r>
    </w:p>
    <w:p w14:paraId="1677470A" w14:textId="141FB3F9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Ostvarivanje prom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ocije vezanih obrta. Popis </w:t>
      </w:r>
      <w:r w:rsidR="00BB60BE" w:rsidRPr="00CC596D">
        <w:rPr>
          <w:rFonts w:ascii="Arial" w:eastAsia="Times New Roman" w:hAnsi="Arial" w:cs="Arial"/>
          <w:sz w:val="24"/>
          <w:szCs w:val="24"/>
          <w:lang w:eastAsia="hr-HR"/>
        </w:rPr>
        <w:t>vezanih obrta uključuje sljedeća zanimanja:</w:t>
      </w:r>
    </w:p>
    <w:p w14:paraId="6837235B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Alatničar</w:t>
      </w:r>
    </w:p>
    <w:p w14:paraId="26543972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Autoelektričar</w:t>
      </w:r>
    </w:p>
    <w:p w14:paraId="082C86A9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Autolakirer</w:t>
      </w:r>
    </w:p>
    <w:p w14:paraId="2F36B65F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Autolimar</w:t>
      </w:r>
    </w:p>
    <w:p w14:paraId="60FF1E18" w14:textId="289F4DB0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Automehaničar</w:t>
      </w:r>
    </w:p>
    <w:p w14:paraId="0274310F" w14:textId="1477F5B9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proofErr w:type="spellStart"/>
      <w:r w:rsidRPr="00CC596D">
        <w:rPr>
          <w:rFonts w:ascii="Arial" w:hAnsi="Arial" w:cs="Arial"/>
          <w:sz w:val="24"/>
          <w:szCs w:val="24"/>
        </w:rPr>
        <w:t>Automehatroničar</w:t>
      </w:r>
      <w:proofErr w:type="spellEnd"/>
    </w:p>
    <w:p w14:paraId="363278C7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Bravar</w:t>
      </w:r>
    </w:p>
    <w:p w14:paraId="49504003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Brodski mehaničar</w:t>
      </w:r>
    </w:p>
    <w:p w14:paraId="26B48523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Dimnjačar</w:t>
      </w:r>
    </w:p>
    <w:p w14:paraId="76646594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Elektroinstalater</w:t>
      </w:r>
    </w:p>
    <w:p w14:paraId="0499E51E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Elektromehaničar</w:t>
      </w:r>
    </w:p>
    <w:p w14:paraId="1EF7573D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Elektroničar-mehaničar</w:t>
      </w:r>
    </w:p>
    <w:p w14:paraId="11DA8080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Fasader</w:t>
      </w:r>
    </w:p>
    <w:p w14:paraId="068070F7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Fotograf</w:t>
      </w:r>
    </w:p>
    <w:p w14:paraId="087A6BA1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Frizer</w:t>
      </w:r>
    </w:p>
    <w:p w14:paraId="5B7FC64B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proofErr w:type="spellStart"/>
      <w:r w:rsidRPr="00CC596D">
        <w:rPr>
          <w:rFonts w:ascii="Arial" w:hAnsi="Arial" w:cs="Arial"/>
          <w:sz w:val="24"/>
          <w:szCs w:val="24"/>
        </w:rPr>
        <w:t>Galanterist</w:t>
      </w:r>
      <w:proofErr w:type="spellEnd"/>
    </w:p>
    <w:p w14:paraId="4FE71E09" w14:textId="62BF174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 xml:space="preserve">Glazbalar </w:t>
      </w:r>
      <w:r w:rsidR="00BB60BE" w:rsidRPr="00CC596D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BB60BE" w:rsidRPr="00CC596D">
        <w:rPr>
          <w:rFonts w:ascii="Arial" w:hAnsi="Arial" w:cs="Arial"/>
          <w:sz w:val="24"/>
          <w:szCs w:val="24"/>
        </w:rPr>
        <w:t>trzalačka</w:t>
      </w:r>
      <w:proofErr w:type="spellEnd"/>
      <w:r w:rsidR="00BB60BE" w:rsidRPr="00CC596D">
        <w:rPr>
          <w:rFonts w:ascii="Arial" w:hAnsi="Arial" w:cs="Arial"/>
          <w:sz w:val="24"/>
          <w:szCs w:val="24"/>
        </w:rPr>
        <w:t xml:space="preserve"> glazbala</w:t>
      </w:r>
    </w:p>
    <w:p w14:paraId="57ECF46E" w14:textId="7EA83A4B" w:rsidR="00BB60BE" w:rsidRPr="00CC596D" w:rsidRDefault="00BB60BE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Glazbalar za gudačka glazbala</w:t>
      </w:r>
    </w:p>
    <w:p w14:paraId="70782399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Graditelj drvenih brodova</w:t>
      </w:r>
    </w:p>
    <w:p w14:paraId="4BFA86BD" w14:textId="77777777" w:rsidR="00514ABD" w:rsidRPr="00CC596D" w:rsidRDefault="00514ABD" w:rsidP="00514ABD">
      <w:pPr>
        <w:numPr>
          <w:ilvl w:val="0"/>
          <w:numId w:val="5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Graditelj metalnih brodova</w:t>
      </w:r>
    </w:p>
    <w:p w14:paraId="650FD8B3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Graditelj orgulja</w:t>
      </w:r>
    </w:p>
    <w:p w14:paraId="2BF93547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Graditelj plastičnih plovila</w:t>
      </w:r>
    </w:p>
    <w:p w14:paraId="127DAE00" w14:textId="1B7E7E61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Instalater grijanja i klimatizacije</w:t>
      </w:r>
    </w:p>
    <w:p w14:paraId="5EC2FDFE" w14:textId="411F1937" w:rsidR="00BB60BE" w:rsidRPr="00CC596D" w:rsidRDefault="00BB60BE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Instalater kućnih instalacija</w:t>
      </w:r>
    </w:p>
    <w:p w14:paraId="7A88FB3B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Kemijski čistač</w:t>
      </w:r>
    </w:p>
    <w:p w14:paraId="741B0057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Klesar</w:t>
      </w:r>
    </w:p>
    <w:p w14:paraId="4AE8F7D3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Klobučar</w:t>
      </w:r>
    </w:p>
    <w:p w14:paraId="66783AFB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Konobar</w:t>
      </w:r>
    </w:p>
    <w:p w14:paraId="2D7BAD84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Kotlar</w:t>
      </w:r>
    </w:p>
    <w:p w14:paraId="7CBC5DDE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lastRenderedPageBreak/>
        <w:t>Kovač</w:t>
      </w:r>
    </w:p>
    <w:p w14:paraId="616A0156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Kozmetičar</w:t>
      </w:r>
    </w:p>
    <w:p w14:paraId="3AC22B77" w14:textId="77777777" w:rsidR="00514ABD" w:rsidRPr="00CC596D" w:rsidRDefault="00514ABD" w:rsidP="00514ABD">
      <w:pPr>
        <w:numPr>
          <w:ilvl w:val="0"/>
          <w:numId w:val="5"/>
        </w:numPr>
        <w:spacing w:after="0" w:line="240" w:lineRule="auto"/>
        <w:ind w:left="1260" w:hanging="540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Krojač</w:t>
      </w:r>
    </w:p>
    <w:p w14:paraId="3E9FF947" w14:textId="3ACEDD2C" w:rsidR="007D40C5" w:rsidRPr="00CC596D" w:rsidRDefault="00514ABD" w:rsidP="00BB60BE">
      <w:pPr>
        <w:pStyle w:val="Odlomakpopisa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Krovopokrivač</w:t>
      </w:r>
    </w:p>
    <w:p w14:paraId="54A57F6F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Krznar</w:t>
      </w:r>
    </w:p>
    <w:p w14:paraId="6C16A41B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Kuhar</w:t>
      </w:r>
    </w:p>
    <w:p w14:paraId="3BA29765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Limar</w:t>
      </w:r>
    </w:p>
    <w:p w14:paraId="6796D3A2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Ljevač</w:t>
      </w:r>
    </w:p>
    <w:p w14:paraId="2041D4CE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Mehaničar poljoprivredne mehanizacije</w:t>
      </w:r>
    </w:p>
    <w:p w14:paraId="188DAC58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Mesar</w:t>
      </w:r>
    </w:p>
    <w:p w14:paraId="7F863D8A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Mljekar</w:t>
      </w:r>
    </w:p>
    <w:p w14:paraId="5BF3C6C6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Obućar</w:t>
      </w:r>
    </w:p>
    <w:p w14:paraId="32A9734E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Pećar</w:t>
      </w:r>
    </w:p>
    <w:p w14:paraId="29B93740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Pediker</w:t>
      </w:r>
    </w:p>
    <w:p w14:paraId="418969C4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Pekar</w:t>
      </w:r>
    </w:p>
    <w:p w14:paraId="4FAB6409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Pismoslikar</w:t>
      </w:r>
    </w:p>
    <w:p w14:paraId="7D299352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CC596D">
        <w:rPr>
          <w:rFonts w:ascii="Arial" w:hAnsi="Arial" w:cs="Arial"/>
          <w:sz w:val="24"/>
          <w:szCs w:val="24"/>
        </w:rPr>
        <w:t>Plinoinstalater</w:t>
      </w:r>
      <w:proofErr w:type="spellEnd"/>
    </w:p>
    <w:p w14:paraId="3F0599C4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Precizni mehaničar</w:t>
      </w:r>
    </w:p>
    <w:p w14:paraId="54E8BA1C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Prodavač</w:t>
      </w:r>
    </w:p>
    <w:p w14:paraId="7F38B011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Puškar</w:t>
      </w:r>
    </w:p>
    <w:p w14:paraId="3CC76B98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Slastičar</w:t>
      </w:r>
    </w:p>
    <w:p w14:paraId="497783F4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Soboslikar-ličilac</w:t>
      </w:r>
    </w:p>
    <w:p w14:paraId="090E0A66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Staklar</w:t>
      </w:r>
    </w:p>
    <w:p w14:paraId="7AB1ADF6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Stolar</w:t>
      </w:r>
    </w:p>
    <w:p w14:paraId="0D6BBE71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Strojobravar</w:t>
      </w:r>
    </w:p>
    <w:p w14:paraId="7975A321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Tapetar</w:t>
      </w:r>
    </w:p>
    <w:p w14:paraId="31001E07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Tesar</w:t>
      </w:r>
    </w:p>
    <w:p w14:paraId="6C8CC1E4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Tokar</w:t>
      </w:r>
    </w:p>
    <w:p w14:paraId="6EF72F60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Urar</w:t>
      </w:r>
    </w:p>
    <w:p w14:paraId="1BE17747" w14:textId="77777777" w:rsidR="00514ABD" w:rsidRPr="00CC596D" w:rsidRDefault="00514ABD" w:rsidP="00BB60BE">
      <w:pPr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Vodoinstalater</w:t>
      </w:r>
    </w:p>
    <w:p w14:paraId="4CED81F1" w14:textId="77777777" w:rsidR="00BB60BE" w:rsidRPr="00CC596D" w:rsidRDefault="00514ABD" w:rsidP="002650CA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hAnsi="Arial" w:cs="Arial"/>
          <w:sz w:val="24"/>
          <w:szCs w:val="24"/>
        </w:rPr>
        <w:t>Zidar</w:t>
      </w:r>
    </w:p>
    <w:p w14:paraId="2D07A565" w14:textId="179F14CC" w:rsidR="00514ABD" w:rsidRPr="00CC596D" w:rsidRDefault="00514ABD" w:rsidP="00BB60BE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hAnsi="Arial" w:cs="Arial"/>
          <w:sz w:val="24"/>
          <w:szCs w:val="24"/>
        </w:rPr>
        <w:t>Zlatar</w:t>
      </w:r>
    </w:p>
    <w:p w14:paraId="78ED01C7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       TRAJANJE NAGRADNOG NATJEČAJA</w:t>
      </w:r>
    </w:p>
    <w:p w14:paraId="053B0ECA" w14:textId="2CF5F27F" w:rsidR="007D40C5" w:rsidRPr="00CC596D" w:rsidRDefault="0077467A" w:rsidP="007D40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Nagradni natječaj traje od </w:t>
      </w:r>
      <w:r w:rsidR="00BE1533" w:rsidRPr="00CC596D">
        <w:rPr>
          <w:rFonts w:ascii="Arial" w:eastAsia="Times New Roman" w:hAnsi="Arial" w:cs="Arial"/>
          <w:sz w:val="24"/>
          <w:szCs w:val="24"/>
          <w:lang w:eastAsia="hr-HR"/>
        </w:rPr>
        <w:t>11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. travnja do </w:t>
      </w:r>
      <w:r w:rsidR="00BE1533" w:rsidRPr="00CC596D">
        <w:rPr>
          <w:rFonts w:ascii="Arial" w:eastAsia="Times New Roman" w:hAnsi="Arial" w:cs="Arial"/>
          <w:sz w:val="24"/>
          <w:szCs w:val="24"/>
          <w:lang w:eastAsia="hr-HR"/>
        </w:rPr>
        <w:t>11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svibnja 2022. u podne (12:00).</w:t>
      </w:r>
    </w:p>
    <w:p w14:paraId="7DE10192" w14:textId="45B30A5D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       PRAVO SUDJELOVANJA U NAGRADNOM NATJEČAJU</w:t>
      </w:r>
    </w:p>
    <w:p w14:paraId="54125D63" w14:textId="036252DC" w:rsidR="00267692" w:rsidRPr="00CC596D" w:rsidRDefault="0077467A" w:rsidP="002676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Pravo sudjelovanja u nagradnom natječaju imaju </w:t>
      </w:r>
      <w:r w:rsidR="00531DA7" w:rsidRPr="00CC596D">
        <w:rPr>
          <w:rFonts w:ascii="Arial" w:eastAsia="Times New Roman" w:hAnsi="Arial" w:cs="Arial"/>
          <w:sz w:val="24"/>
          <w:szCs w:val="24"/>
          <w:lang w:eastAsia="hr-HR"/>
        </w:rPr>
        <w:t>građani Republike Hrvatske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od 15 do 30 godina</w:t>
      </w:r>
      <w:r w:rsidR="00C24E9B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24E9B" w:rsidRPr="00CC596D">
        <w:rPr>
          <w:rFonts w:ascii="Arial" w:hAnsi="Arial" w:cs="Arial"/>
          <w:sz w:val="24"/>
          <w:szCs w:val="24"/>
        </w:rPr>
        <w:t>koji imaju prebivalište ili boravište na teritoriju Republike Hrvatske na dan zaključenja nagradnog natječaja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, pod uvjetom da 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posjeduju </w:t>
      </w:r>
      <w:proofErr w:type="spellStart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>TikTok</w:t>
      </w:r>
      <w:proofErr w:type="spellEnd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>profil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C24E9B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24E9B" w:rsidRPr="00CC596D">
        <w:rPr>
          <w:rFonts w:ascii="Arial" w:hAnsi="Arial" w:cs="Arial"/>
          <w:sz w:val="24"/>
          <w:szCs w:val="24"/>
        </w:rPr>
        <w:t xml:space="preserve">Maloljetnici imaju pravo sudjelovati u nagradnom natječaju u skladu s primjenjivim propisima Republike Hrvatske. </w:t>
      </w:r>
      <w:r w:rsidR="00C24E9B" w:rsidRPr="003E579D">
        <w:rPr>
          <w:rFonts w:ascii="Arial" w:hAnsi="Arial" w:cs="Arial"/>
          <w:b/>
          <w:bCs/>
          <w:color w:val="000000" w:themeColor="text1"/>
          <w:sz w:val="24"/>
          <w:szCs w:val="24"/>
        </w:rPr>
        <w:t>Za sudjelovanje maloljetne osobe suglasnost mora dati roditelj ili drugi zakonski zastupnik maloljetne osobe</w:t>
      </w:r>
      <w:r w:rsidR="002676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potpisanu suglasnost dostaviti na </w:t>
      </w:r>
      <w:r w:rsidR="00267692" w:rsidRPr="0026769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e-mail</w:t>
      </w:r>
      <w:r w:rsidR="00267692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5" w:history="1">
        <w:r w:rsidR="00267692" w:rsidRPr="00CC596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publicrelations@hok.hr</w:t>
        </w:r>
      </w:hyperlink>
      <w:r w:rsidR="00267692">
        <w:rPr>
          <w:rStyle w:val="Hiperveza"/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2FA9A30" w14:textId="5F9572CF" w:rsidR="00C24E9B" w:rsidRDefault="00C24E9B" w:rsidP="00C24E9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43FD3B" w14:textId="5213020E" w:rsidR="009A4473" w:rsidRPr="009A4473" w:rsidRDefault="003E579D" w:rsidP="009A447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proofErr w:type="spellStart"/>
      <w:r w:rsidRPr="003E579D">
        <w:rPr>
          <w:rFonts w:ascii="Arial" w:hAnsi="Arial" w:cs="Arial"/>
          <w:b/>
          <w:bCs/>
          <w:sz w:val="24"/>
          <w:szCs w:val="24"/>
        </w:rPr>
        <w:t>Obrazac</w:t>
      </w:r>
      <w:proofErr w:type="spellEnd"/>
      <w:r w:rsidRPr="003E57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579D">
        <w:rPr>
          <w:rFonts w:ascii="Arial" w:hAnsi="Arial" w:cs="Arial"/>
          <w:b/>
          <w:bCs/>
          <w:sz w:val="24"/>
          <w:szCs w:val="24"/>
        </w:rPr>
        <w:t>suglasnosti</w:t>
      </w:r>
      <w:proofErr w:type="spellEnd"/>
      <w:r w:rsidRPr="003E57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579D">
        <w:rPr>
          <w:rFonts w:ascii="Arial" w:hAnsi="Arial" w:cs="Arial"/>
          <w:b/>
          <w:bCs/>
          <w:sz w:val="24"/>
          <w:szCs w:val="24"/>
        </w:rPr>
        <w:t>nalazi</w:t>
      </w:r>
      <w:proofErr w:type="spellEnd"/>
      <w:r w:rsidRPr="003E57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4473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9A4473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9A4473" w:rsidRPr="003471E8">
          <w:rPr>
            <w:rStyle w:val="Hiperveza"/>
            <w:rFonts w:ascii="Arial" w:hAnsi="Arial" w:cs="Arial"/>
            <w:b/>
            <w:bCs/>
            <w:sz w:val="24"/>
            <w:szCs w:val="24"/>
          </w:rPr>
          <w:t>www.hok.hr</w:t>
        </w:r>
      </w:hyperlink>
      <w:r w:rsidR="009A44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uz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objavu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Pokaži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si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#majstorsvojestruke,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uključi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nagradni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natječaj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osvoji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vrijedne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473" w:rsidRPr="009A4473">
        <w:rPr>
          <w:rFonts w:ascii="Arial" w:hAnsi="Arial" w:cs="Arial"/>
          <w:sz w:val="24"/>
          <w:szCs w:val="24"/>
        </w:rPr>
        <w:t>nagrade</w:t>
      </w:r>
      <w:proofErr w:type="spellEnd"/>
      <w:r w:rsidR="009A4473" w:rsidRPr="009A4473">
        <w:rPr>
          <w:rFonts w:ascii="Arial" w:hAnsi="Arial" w:cs="Arial"/>
          <w:sz w:val="24"/>
          <w:szCs w:val="24"/>
        </w:rPr>
        <w:t xml:space="preserve"> </w:t>
      </w:r>
      <w:r w:rsidR="003C1DC6">
        <w:rPr>
          <w:rFonts w:ascii="Arial" w:hAnsi="Arial" w:cs="Arial"/>
          <w:sz w:val="24"/>
          <w:szCs w:val="24"/>
        </w:rPr>
        <w:t>“</w:t>
      </w:r>
    </w:p>
    <w:p w14:paraId="7F569789" w14:textId="77777777" w:rsidR="009A4473" w:rsidRPr="009A4473" w:rsidRDefault="009A4473" w:rsidP="009A4473">
      <w:pPr>
        <w:pStyle w:val="Bezproreda"/>
        <w:rPr>
          <w:rFonts w:ascii="Arial" w:hAnsi="Arial" w:cs="Arial"/>
          <w:color w:val="000000"/>
        </w:rPr>
      </w:pPr>
    </w:p>
    <w:p w14:paraId="655B59D1" w14:textId="380055DC" w:rsidR="003E579D" w:rsidRPr="003E579D" w:rsidRDefault="003E579D" w:rsidP="00C24E9B">
      <w:pPr>
        <w:rPr>
          <w:rFonts w:ascii="Arial" w:hAnsi="Arial" w:cs="Arial"/>
          <w:sz w:val="24"/>
          <w:szCs w:val="24"/>
        </w:rPr>
      </w:pPr>
    </w:p>
    <w:p w14:paraId="02F9EE38" w14:textId="77777777" w:rsidR="00C24E9B" w:rsidRPr="00CC596D" w:rsidRDefault="00C24E9B" w:rsidP="00C24E9B">
      <w:pPr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Prema zakonu maloljetnici mogu biti dobitnici nagrada i primiti osvojenu nagradu prema zakonom propisanim uvjetima, tj. ako su skrbnici maloljetnog dobitnika prihvatili nagradu, time su izrazili suglasnost s ovim Pravilima te je u ime maloljetnika i preuzimaju.</w:t>
      </w:r>
    </w:p>
    <w:p w14:paraId="589CAAAD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Pravo sudjelovanja u nagradnom natječaju nemaju:</w:t>
      </w:r>
    </w:p>
    <w:p w14:paraId="0D4CA34A" w14:textId="77777777" w:rsidR="0077467A" w:rsidRPr="00CC596D" w:rsidRDefault="0077467A" w:rsidP="00774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zaposlenici Organizatora i/ili članovi njihovih užih obitelji (roditelji, supružnik, djeca, sestre i braća)</w:t>
      </w:r>
    </w:p>
    <w:p w14:paraId="50210BB3" w14:textId="77777777" w:rsidR="0077467A" w:rsidRPr="00CC596D" w:rsidRDefault="0077467A" w:rsidP="00774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osobe koje su izravno uključene u pripremu natječaja i proglašenje pobjednika</w:t>
      </w:r>
    </w:p>
    <w:p w14:paraId="1ECAA640" w14:textId="77777777" w:rsidR="0077467A" w:rsidRPr="00CC596D" w:rsidRDefault="0077467A" w:rsidP="00774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sve ostale osobe koje imaju pristup podacima vezanim uz natječaj, kao ni članovi njihovih užih obitelji</w:t>
      </w:r>
    </w:p>
    <w:p w14:paraId="5F589F05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       KAKO SUDJELOVATI U NAGRADNOM NATJEČAJU</w:t>
      </w:r>
    </w:p>
    <w:p w14:paraId="0CDE1877" w14:textId="5892603E" w:rsidR="00BB60BE" w:rsidRPr="00A45E1F" w:rsidRDefault="00514ABD" w:rsidP="00514AB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hr-HR"/>
        </w:rPr>
      </w:pPr>
      <w:r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Sudionici trebaju </w:t>
      </w:r>
      <w:r w:rsidR="007D40C5"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snimiti </w:t>
      </w:r>
      <w:r w:rsidR="00E7282B" w:rsidRPr="00A45E1F">
        <w:rPr>
          <w:rFonts w:ascii="Arial" w:hAnsi="Arial" w:cs="Arial"/>
          <w:b/>
          <w:bCs/>
          <w:sz w:val="24"/>
          <w:szCs w:val="24"/>
          <w:lang w:val="hr-HR"/>
        </w:rPr>
        <w:t>video film s prikazom</w:t>
      </w:r>
      <w:r w:rsidR="007D40C5"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 zanimanja vezanog obrta</w:t>
      </w:r>
      <w:r w:rsidR="007D40C5" w:rsidRPr="00CC596D">
        <w:rPr>
          <w:rFonts w:ascii="Arial" w:hAnsi="Arial" w:cs="Arial"/>
          <w:sz w:val="24"/>
          <w:szCs w:val="24"/>
          <w:lang w:val="hr-HR"/>
        </w:rPr>
        <w:t xml:space="preserve"> (popis pod točkom 1.) </w:t>
      </w:r>
      <w:r w:rsidR="007D40C5"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za koji se </w:t>
      </w:r>
      <w:r w:rsidRPr="00A45E1F">
        <w:rPr>
          <w:rFonts w:ascii="Arial" w:hAnsi="Arial" w:cs="Arial"/>
          <w:b/>
          <w:bCs/>
          <w:sz w:val="24"/>
          <w:szCs w:val="24"/>
          <w:lang w:val="hr-HR"/>
        </w:rPr>
        <w:t>obrazuju</w:t>
      </w:r>
      <w:r w:rsidR="007D40C5"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 ili zanimanja koje obavlja</w:t>
      </w:r>
      <w:r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ju i objaviti ga na svom </w:t>
      </w:r>
      <w:proofErr w:type="spellStart"/>
      <w:r w:rsidR="00BB7885" w:rsidRPr="00A45E1F">
        <w:rPr>
          <w:rFonts w:ascii="Arial" w:hAnsi="Arial" w:cs="Arial"/>
          <w:b/>
          <w:bCs/>
          <w:sz w:val="24"/>
          <w:szCs w:val="24"/>
          <w:lang w:val="hr-HR"/>
        </w:rPr>
        <w:t>TikTok</w:t>
      </w:r>
      <w:proofErr w:type="spellEnd"/>
      <w:r w:rsidR="00BB7885"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A45E1F">
        <w:rPr>
          <w:rFonts w:ascii="Arial" w:hAnsi="Arial" w:cs="Arial"/>
          <w:b/>
          <w:bCs/>
          <w:sz w:val="24"/>
          <w:szCs w:val="24"/>
          <w:lang w:val="hr-HR"/>
        </w:rPr>
        <w:t>profilu.</w:t>
      </w:r>
      <w:r w:rsidR="003B6C30" w:rsidRPr="00A45E1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53EE9E3A" w14:textId="77777777" w:rsidR="00671D19" w:rsidRDefault="00671D19" w:rsidP="00514AB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hr-HR"/>
        </w:rPr>
      </w:pPr>
    </w:p>
    <w:p w14:paraId="1A4D0C44" w14:textId="2F225A4A" w:rsidR="00514ABD" w:rsidRPr="00662A8F" w:rsidRDefault="00514ABD" w:rsidP="00514AB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4"/>
          <w:szCs w:val="24"/>
          <w:lang w:val="hr-HR"/>
        </w:rPr>
      </w:pPr>
      <w:r w:rsidRPr="00662A8F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Pri objavi je potrebno navesti sljedeće has</w:t>
      </w:r>
      <w:r w:rsidR="00BB7885" w:rsidRPr="00662A8F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h</w:t>
      </w:r>
      <w:r w:rsidRPr="00662A8F">
        <w:rPr>
          <w:rFonts w:ascii="Arial" w:hAnsi="Arial" w:cs="Arial"/>
          <w:b/>
          <w:bCs/>
          <w:color w:val="FF0000"/>
          <w:sz w:val="24"/>
          <w:szCs w:val="24"/>
          <w:lang w:val="hr-HR"/>
        </w:rPr>
        <w:t>tagove:</w:t>
      </w:r>
    </w:p>
    <w:p w14:paraId="34D4803D" w14:textId="62D13D18" w:rsidR="00671D19" w:rsidRPr="003E579D" w:rsidRDefault="00514ABD" w:rsidP="003E579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hr-HR"/>
        </w:rPr>
      </w:pPr>
      <w:r w:rsidRPr="00671D19">
        <w:rPr>
          <w:rFonts w:ascii="Arial" w:hAnsi="Arial" w:cs="Arial"/>
          <w:sz w:val="24"/>
          <w:szCs w:val="24"/>
          <w:lang w:val="hr-HR"/>
        </w:rPr>
        <w:t>#majstorsvojestruke</w:t>
      </w:r>
      <w:r w:rsidR="003E579D">
        <w:rPr>
          <w:rFonts w:ascii="Arial" w:hAnsi="Arial" w:cs="Arial"/>
          <w:sz w:val="24"/>
          <w:szCs w:val="24"/>
          <w:lang w:val="hr-HR"/>
        </w:rPr>
        <w:t xml:space="preserve">  </w:t>
      </w:r>
      <w:r w:rsidRPr="00CC596D">
        <w:rPr>
          <w:rFonts w:ascii="Arial" w:hAnsi="Arial" w:cs="Arial"/>
          <w:sz w:val="24"/>
          <w:szCs w:val="24"/>
          <w:lang w:val="hr-HR"/>
        </w:rPr>
        <w:t>#</w:t>
      </w:r>
      <w:r w:rsidR="00BE1533" w:rsidRPr="00CC596D">
        <w:rPr>
          <w:rFonts w:ascii="Arial" w:hAnsi="Arial" w:cs="Arial"/>
          <w:sz w:val="24"/>
          <w:szCs w:val="24"/>
          <w:lang w:val="hr-HR"/>
        </w:rPr>
        <w:t>hepopskrba</w:t>
      </w:r>
      <w:r w:rsidR="003E579D">
        <w:rPr>
          <w:rFonts w:ascii="Arial" w:hAnsi="Arial" w:cs="Arial"/>
          <w:sz w:val="24"/>
          <w:szCs w:val="24"/>
          <w:lang w:val="hr-HR"/>
        </w:rPr>
        <w:t xml:space="preserve">  </w:t>
      </w:r>
      <w:r w:rsidR="00BB7885" w:rsidRPr="00CC596D">
        <w:rPr>
          <w:rFonts w:ascii="Arial" w:hAnsi="Arial" w:cs="Arial"/>
          <w:sz w:val="24"/>
          <w:szCs w:val="24"/>
        </w:rPr>
        <w:t>#</w:t>
      </w:r>
      <w:r w:rsidR="00BE1533" w:rsidRPr="00CC596D">
        <w:rPr>
          <w:rFonts w:ascii="Arial" w:hAnsi="Arial" w:cs="Arial"/>
          <w:sz w:val="24"/>
          <w:szCs w:val="24"/>
        </w:rPr>
        <w:t xml:space="preserve">CroatiaOsiguranje </w:t>
      </w:r>
    </w:p>
    <w:p w14:paraId="55517A74" w14:textId="47DC05FF" w:rsidR="00BE1533" w:rsidRPr="005C34B4" w:rsidRDefault="00BE1533" w:rsidP="00BE1533">
      <w:pPr>
        <w:rPr>
          <w:rFonts w:ascii="Arial" w:hAnsi="Arial" w:cs="Arial"/>
          <w:color w:val="000000" w:themeColor="text1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>#pevex</w:t>
      </w:r>
      <w:r w:rsidR="003E579D">
        <w:rPr>
          <w:rFonts w:ascii="Arial" w:hAnsi="Arial" w:cs="Arial"/>
          <w:sz w:val="24"/>
          <w:szCs w:val="24"/>
        </w:rPr>
        <w:t xml:space="preserve">  #metro</w:t>
      </w:r>
      <w:r w:rsidR="00153539">
        <w:rPr>
          <w:rFonts w:ascii="Arial" w:hAnsi="Arial" w:cs="Arial"/>
          <w:sz w:val="24"/>
          <w:szCs w:val="24"/>
        </w:rPr>
        <w:t>hr</w:t>
      </w:r>
      <w:r w:rsidR="003E579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46290" w:rsidRPr="00846290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#paket24</w:t>
        </w:r>
      </w:hyperlink>
    </w:p>
    <w:p w14:paraId="43788F46" w14:textId="77777777" w:rsidR="00E7282B" w:rsidRPr="00CC596D" w:rsidRDefault="00E7282B" w:rsidP="00E7282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Sadržaji koji su neadekvatni (uvredljivog su sadržaja, ne odgovaraju temi nagradnog natječaja, i sl.) bit će isključeni iz nagradnog natječaja.</w:t>
      </w:r>
    </w:p>
    <w:p w14:paraId="1891D845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       DISKVALIFIKACIJA</w:t>
      </w:r>
    </w:p>
    <w:p w14:paraId="2E227F8C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Organizator zadržava pravo u bilo kojem trenutku diskvalificirati Sudionika, za vrijeme trajanja natječaja:</w:t>
      </w:r>
    </w:p>
    <w:p w14:paraId="7C83E556" w14:textId="00861B61" w:rsidR="0077467A" w:rsidRPr="00CC596D" w:rsidRDefault="000408E0" w:rsidP="0077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ako</w:t>
      </w:r>
      <w:r w:rsidR="0077467A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poslane prijave nisu u skladu s definiranim smjernicama natječaja;</w:t>
      </w:r>
    </w:p>
    <w:p w14:paraId="6B021F62" w14:textId="77777777" w:rsidR="0077467A" w:rsidRPr="00CC596D" w:rsidRDefault="0077467A" w:rsidP="0077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ako Sudionik pošalje sadržaj na koji nema pravo korištenja;</w:t>
      </w:r>
    </w:p>
    <w:p w14:paraId="4B7AD847" w14:textId="058ACAB2" w:rsidR="0077467A" w:rsidRPr="00CC596D" w:rsidRDefault="000408E0" w:rsidP="0077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ako</w:t>
      </w:r>
      <w:r w:rsidR="0077467A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se utvrdi da je povrijeđeno pravo osobnosti trećih neovlaštenom objavom podataka;</w:t>
      </w:r>
    </w:p>
    <w:p w14:paraId="42C8085D" w14:textId="56BFC50C" w:rsidR="0077467A" w:rsidRPr="00CC596D" w:rsidRDefault="000408E0" w:rsidP="0077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ako</w:t>
      </w:r>
      <w:r w:rsidR="0077467A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Sudionik prekrši Pravila ili ostavi netočne osobne podatke prilikom davanja suglasnosti;</w:t>
      </w:r>
    </w:p>
    <w:p w14:paraId="0EF5B932" w14:textId="28325B82" w:rsidR="0077467A" w:rsidRPr="00CC596D" w:rsidRDefault="000408E0" w:rsidP="0077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ako</w:t>
      </w:r>
      <w:r w:rsidR="0077467A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se Sudionik koristi lažnim profilima kako bi sudjelovao u natječaju;</w:t>
      </w:r>
    </w:p>
    <w:p w14:paraId="03CE6BBD" w14:textId="72FFC2F1" w:rsidR="0077467A" w:rsidRPr="00CC596D" w:rsidRDefault="000408E0" w:rsidP="0077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ako</w:t>
      </w:r>
      <w:r w:rsidR="0077467A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vlasnik ili vlasnici odabranih opisa ne dostave potpune osobne podatke i adresu nakon kontaktiranja od strane Organizatora, a radi dodjeljivanja nagrade, u roku 24 sata;</w:t>
      </w:r>
    </w:p>
    <w:p w14:paraId="2107EA75" w14:textId="77777777" w:rsidR="0077467A" w:rsidRPr="00CC596D" w:rsidRDefault="0077467A" w:rsidP="00774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iz nekog drugog razloga za koji Organizator procijeni da utječe na pravednost natjecanja.</w:t>
      </w:r>
    </w:p>
    <w:p w14:paraId="47BA5834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Svi Sudionici koji su diskvalificirani po odredbama točaka 1. - 7. neće biti posebno obaviješteni o svojoj diskvalifikaciji.</w:t>
      </w:r>
    </w:p>
    <w:p w14:paraId="52D6AA97" w14:textId="77777777" w:rsidR="0077467A" w:rsidRPr="00671D19" w:rsidRDefault="0077467A" w:rsidP="00671D19">
      <w:pPr>
        <w:rPr>
          <w:rFonts w:ascii="Arial" w:hAnsi="Arial" w:cs="Arial"/>
          <w:b/>
          <w:bCs/>
          <w:sz w:val="24"/>
          <w:szCs w:val="24"/>
        </w:rPr>
      </w:pPr>
      <w:r w:rsidRPr="00671D19">
        <w:rPr>
          <w:rFonts w:ascii="Arial" w:hAnsi="Arial" w:cs="Arial"/>
          <w:b/>
          <w:bCs/>
          <w:sz w:val="24"/>
          <w:szCs w:val="24"/>
        </w:rPr>
        <w:t>7.       FOND NAGRADA</w:t>
      </w:r>
    </w:p>
    <w:p w14:paraId="19733079" w14:textId="7BAF32CC" w:rsidR="0077467A" w:rsidRPr="00671D19" w:rsidRDefault="007D40C5" w:rsidP="00671D19">
      <w:pPr>
        <w:rPr>
          <w:rFonts w:ascii="Arial" w:hAnsi="Arial" w:cs="Arial"/>
          <w:sz w:val="24"/>
          <w:szCs w:val="24"/>
        </w:rPr>
      </w:pPr>
      <w:bookmarkStart w:id="0" w:name="_Hlk99970200"/>
      <w:r w:rsidRPr="00671D19">
        <w:rPr>
          <w:rFonts w:ascii="Arial" w:hAnsi="Arial" w:cs="Arial"/>
          <w:sz w:val="24"/>
          <w:szCs w:val="24"/>
        </w:rPr>
        <w:lastRenderedPageBreak/>
        <w:t>Nagrade su sljedeće:</w:t>
      </w:r>
    </w:p>
    <w:p w14:paraId="269A1095" w14:textId="227BD178" w:rsidR="00243214" w:rsidRPr="00243214" w:rsidRDefault="00F84E10" w:rsidP="00671D19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b/>
          <w:bCs/>
          <w:sz w:val="24"/>
          <w:szCs w:val="24"/>
        </w:rPr>
        <w:t xml:space="preserve">Romobil električni XIAOMI </w:t>
      </w:r>
      <w:r w:rsidRPr="00243214">
        <w:rPr>
          <w:rFonts w:ascii="Arial" w:hAnsi="Arial" w:cs="Arial"/>
          <w:sz w:val="24"/>
          <w:szCs w:val="24"/>
        </w:rPr>
        <w:t xml:space="preserve">Mi PRO 2 Mercedes AMG Petronas F1 Team </w:t>
      </w:r>
      <w:proofErr w:type="spellStart"/>
      <w:r w:rsidRPr="00243214">
        <w:rPr>
          <w:rFonts w:ascii="Arial" w:hAnsi="Arial" w:cs="Arial"/>
          <w:sz w:val="24"/>
          <w:szCs w:val="24"/>
        </w:rPr>
        <w:t>Edition</w:t>
      </w:r>
      <w:proofErr w:type="spellEnd"/>
      <w:r w:rsidRPr="00243214">
        <w:rPr>
          <w:rFonts w:ascii="Arial" w:hAnsi="Arial" w:cs="Arial"/>
          <w:sz w:val="24"/>
          <w:szCs w:val="24"/>
        </w:rPr>
        <w:t xml:space="preserve"> </w:t>
      </w:r>
      <w:r w:rsidR="006953E5" w:rsidRPr="00243214">
        <w:rPr>
          <w:rFonts w:ascii="Arial" w:hAnsi="Arial" w:cs="Arial"/>
          <w:sz w:val="24"/>
          <w:szCs w:val="24"/>
        </w:rPr>
        <w:t>(4.999,00)</w:t>
      </w:r>
      <w:r w:rsidR="00243214">
        <w:rPr>
          <w:rFonts w:ascii="Arial" w:hAnsi="Arial" w:cs="Arial"/>
          <w:sz w:val="24"/>
          <w:szCs w:val="24"/>
        </w:rPr>
        <w:t>, po</w:t>
      </w:r>
      <w:r w:rsidRPr="00243214">
        <w:rPr>
          <w:rFonts w:ascii="Arial" w:hAnsi="Arial" w:cs="Arial"/>
          <w:sz w:val="24"/>
          <w:szCs w:val="24"/>
        </w:rPr>
        <w:t xml:space="preserve">klon bon Metro 500 kn, </w:t>
      </w:r>
      <w:r w:rsidR="00645F1C" w:rsidRPr="00243214">
        <w:rPr>
          <w:rFonts w:ascii="Arial" w:hAnsi="Arial" w:cs="Arial"/>
          <w:sz w:val="24"/>
          <w:szCs w:val="24"/>
        </w:rPr>
        <w:t xml:space="preserve">poklon paket HEP-a </w:t>
      </w:r>
      <w:r w:rsidR="00151EA1" w:rsidRPr="00243214">
        <w:rPr>
          <w:rFonts w:ascii="Arial" w:hAnsi="Arial" w:cs="Arial"/>
          <w:sz w:val="24"/>
          <w:szCs w:val="24"/>
        </w:rPr>
        <w:t xml:space="preserve">u vrijednosti </w:t>
      </w:r>
      <w:r w:rsidR="00681214" w:rsidRPr="00243214">
        <w:rPr>
          <w:rFonts w:ascii="Arial" w:hAnsi="Arial" w:cs="Arial"/>
          <w:sz w:val="24"/>
          <w:szCs w:val="24"/>
        </w:rPr>
        <w:t>400 kn</w:t>
      </w:r>
      <w:r w:rsidR="00366698" w:rsidRPr="00243214">
        <w:rPr>
          <w:rFonts w:ascii="Arial" w:hAnsi="Arial" w:cs="Arial"/>
          <w:sz w:val="24"/>
          <w:szCs w:val="24"/>
        </w:rPr>
        <w:t xml:space="preserve">, </w:t>
      </w:r>
      <w:r w:rsidR="003B4AF3" w:rsidRPr="00243214">
        <w:rPr>
          <w:rFonts w:ascii="Arial" w:hAnsi="Arial" w:cs="Arial"/>
          <w:sz w:val="24"/>
          <w:szCs w:val="24"/>
        </w:rPr>
        <w:t xml:space="preserve">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  <w:r w:rsidR="00366698" w:rsidRPr="00243214">
        <w:rPr>
          <w:rFonts w:ascii="Arial" w:hAnsi="Arial" w:cs="Arial"/>
          <w:sz w:val="24"/>
          <w:szCs w:val="24"/>
        </w:rPr>
        <w:t xml:space="preserve"> </w:t>
      </w:r>
    </w:p>
    <w:p w14:paraId="2B7E38BF" w14:textId="5DC7BE5B" w:rsidR="00671D19" w:rsidRPr="00243214" w:rsidRDefault="00191D33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Darovna kartica</w:t>
      </w:r>
      <w:r w:rsidR="00366698" w:rsidRPr="00243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98" w:rsidRPr="00243214">
        <w:rPr>
          <w:rFonts w:ascii="Arial" w:hAnsi="Arial" w:cs="Arial"/>
          <w:sz w:val="24"/>
          <w:szCs w:val="24"/>
        </w:rPr>
        <w:t>Pevex</w:t>
      </w:r>
      <w:proofErr w:type="spellEnd"/>
      <w:r w:rsidR="00366698" w:rsidRPr="00243214">
        <w:rPr>
          <w:rFonts w:ascii="Arial" w:hAnsi="Arial" w:cs="Arial"/>
          <w:sz w:val="24"/>
          <w:szCs w:val="24"/>
        </w:rPr>
        <w:t xml:space="preserve"> 500 kn, </w:t>
      </w:r>
      <w:r w:rsidR="00F84E10"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645F1C" w:rsidRPr="00243214">
        <w:rPr>
          <w:rFonts w:ascii="Arial" w:hAnsi="Arial" w:cs="Arial"/>
          <w:sz w:val="24"/>
          <w:szCs w:val="24"/>
        </w:rPr>
        <w:t xml:space="preserve">poklon paket HEP-a </w:t>
      </w:r>
      <w:r w:rsidR="00151EA1" w:rsidRPr="00243214">
        <w:rPr>
          <w:rFonts w:ascii="Arial" w:hAnsi="Arial" w:cs="Arial"/>
          <w:sz w:val="24"/>
          <w:szCs w:val="24"/>
        </w:rPr>
        <w:t>u vrijednosti 400 kuna</w:t>
      </w:r>
      <w:r w:rsidR="00366698" w:rsidRPr="00243214">
        <w:rPr>
          <w:rFonts w:ascii="Arial" w:hAnsi="Arial" w:cs="Arial"/>
          <w:sz w:val="24"/>
          <w:szCs w:val="24"/>
        </w:rPr>
        <w:t xml:space="preserve">, </w:t>
      </w:r>
      <w:r w:rsidR="003B4AF3" w:rsidRPr="00243214">
        <w:rPr>
          <w:rFonts w:ascii="Arial" w:hAnsi="Arial" w:cs="Arial"/>
          <w:sz w:val="24"/>
          <w:szCs w:val="24"/>
        </w:rPr>
        <w:t xml:space="preserve">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</w:p>
    <w:p w14:paraId="7A3B7128" w14:textId="48BB2801" w:rsidR="00671D19" w:rsidRPr="00243214" w:rsidRDefault="00151EA1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191D33">
        <w:rPr>
          <w:rFonts w:ascii="Arial" w:hAnsi="Arial" w:cs="Arial"/>
          <w:sz w:val="24"/>
          <w:szCs w:val="24"/>
        </w:rPr>
        <w:t xml:space="preserve">darovna kartica </w:t>
      </w:r>
      <w:proofErr w:type="spellStart"/>
      <w:r w:rsidR="00366698" w:rsidRPr="00243214">
        <w:rPr>
          <w:rFonts w:ascii="Arial" w:hAnsi="Arial" w:cs="Arial"/>
          <w:sz w:val="24"/>
          <w:szCs w:val="24"/>
        </w:rPr>
        <w:t>Pevex</w:t>
      </w:r>
      <w:proofErr w:type="spellEnd"/>
      <w:r w:rsidR="00366698" w:rsidRPr="00243214">
        <w:rPr>
          <w:rFonts w:ascii="Arial" w:hAnsi="Arial" w:cs="Arial"/>
          <w:sz w:val="24"/>
          <w:szCs w:val="24"/>
        </w:rPr>
        <w:t xml:space="preserve"> 200 kn, </w:t>
      </w:r>
      <w:r w:rsidR="00645F1C" w:rsidRPr="00243214">
        <w:rPr>
          <w:rFonts w:ascii="Arial" w:hAnsi="Arial" w:cs="Arial"/>
          <w:sz w:val="24"/>
          <w:szCs w:val="24"/>
        </w:rPr>
        <w:t xml:space="preserve">poklon paket HEP-a </w:t>
      </w:r>
      <w:r w:rsidRPr="00243214">
        <w:rPr>
          <w:rFonts w:ascii="Arial" w:hAnsi="Arial" w:cs="Arial"/>
          <w:sz w:val="24"/>
          <w:szCs w:val="24"/>
        </w:rPr>
        <w:t xml:space="preserve">u vrijednosti </w:t>
      </w:r>
      <w:r w:rsidR="00681214" w:rsidRPr="00243214">
        <w:rPr>
          <w:rFonts w:ascii="Arial" w:hAnsi="Arial" w:cs="Arial"/>
          <w:sz w:val="24"/>
          <w:szCs w:val="24"/>
        </w:rPr>
        <w:t>400 kn</w:t>
      </w:r>
      <w:r w:rsidR="003B4AF3" w:rsidRPr="00243214">
        <w:rPr>
          <w:rFonts w:ascii="Arial" w:hAnsi="Arial" w:cs="Arial"/>
          <w:sz w:val="24"/>
          <w:szCs w:val="24"/>
        </w:rPr>
        <w:t xml:space="preserve">, 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</w:p>
    <w:p w14:paraId="4E493524" w14:textId="48B219A9" w:rsidR="00671D19" w:rsidRPr="00243214" w:rsidRDefault="00151EA1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191D33">
        <w:rPr>
          <w:rFonts w:ascii="Arial" w:hAnsi="Arial" w:cs="Arial"/>
          <w:sz w:val="24"/>
          <w:szCs w:val="24"/>
        </w:rPr>
        <w:t>darovna kartica</w:t>
      </w:r>
      <w:r w:rsidR="00366698" w:rsidRPr="00243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98" w:rsidRPr="00243214">
        <w:rPr>
          <w:rFonts w:ascii="Arial" w:hAnsi="Arial" w:cs="Arial"/>
          <w:sz w:val="24"/>
          <w:szCs w:val="24"/>
        </w:rPr>
        <w:t>Pevex</w:t>
      </w:r>
      <w:proofErr w:type="spellEnd"/>
      <w:r w:rsidR="00366698" w:rsidRPr="00243214">
        <w:rPr>
          <w:rFonts w:ascii="Arial" w:hAnsi="Arial" w:cs="Arial"/>
          <w:sz w:val="24"/>
          <w:szCs w:val="24"/>
        </w:rPr>
        <w:t xml:space="preserve">  200 kn, </w:t>
      </w:r>
      <w:r w:rsidR="00645F1C" w:rsidRPr="00243214">
        <w:rPr>
          <w:rFonts w:ascii="Arial" w:hAnsi="Arial" w:cs="Arial"/>
          <w:sz w:val="24"/>
          <w:szCs w:val="24"/>
        </w:rPr>
        <w:t xml:space="preserve">HEP </w:t>
      </w:r>
      <w:r w:rsidR="00366698" w:rsidRPr="00243214">
        <w:rPr>
          <w:rFonts w:ascii="Arial" w:hAnsi="Arial" w:cs="Arial"/>
          <w:sz w:val="24"/>
          <w:szCs w:val="24"/>
        </w:rPr>
        <w:t>zvučnik</w:t>
      </w:r>
      <w:r w:rsidRPr="00243214">
        <w:rPr>
          <w:rFonts w:ascii="Arial" w:hAnsi="Arial" w:cs="Arial"/>
          <w:sz w:val="24"/>
          <w:szCs w:val="24"/>
        </w:rPr>
        <w:t xml:space="preserve"> u vrijednosti 100 kuna</w:t>
      </w:r>
      <w:r w:rsidR="003B4AF3" w:rsidRPr="00243214">
        <w:rPr>
          <w:rFonts w:ascii="Arial" w:hAnsi="Arial" w:cs="Arial"/>
          <w:sz w:val="24"/>
          <w:szCs w:val="24"/>
        </w:rPr>
        <w:t>, 200 kn poklon bon za internetsku trgovinu Žuti klik</w:t>
      </w:r>
      <w:r w:rsidRPr="00243214">
        <w:rPr>
          <w:rFonts w:ascii="Arial" w:hAnsi="Arial" w:cs="Arial"/>
          <w:sz w:val="24"/>
          <w:szCs w:val="24"/>
        </w:rPr>
        <w:t>,</w:t>
      </w:r>
      <w:r w:rsidR="003B4AF3" w:rsidRPr="00243214">
        <w:rPr>
          <w:rFonts w:ascii="Arial" w:hAnsi="Arial" w:cs="Arial"/>
          <w:sz w:val="24"/>
          <w:szCs w:val="24"/>
        </w:rPr>
        <w:t xml:space="preserve">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</w:p>
    <w:p w14:paraId="7BF8B341" w14:textId="493E5CB3" w:rsidR="00671D19" w:rsidRPr="00243214" w:rsidRDefault="00F84E10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3B4AF3" w:rsidRPr="00243214">
        <w:rPr>
          <w:rFonts w:ascii="Arial" w:hAnsi="Arial" w:cs="Arial"/>
          <w:sz w:val="24"/>
          <w:szCs w:val="24"/>
        </w:rPr>
        <w:t xml:space="preserve">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  <w:r w:rsidRPr="00243214">
        <w:rPr>
          <w:rFonts w:ascii="Arial" w:hAnsi="Arial" w:cs="Arial"/>
          <w:sz w:val="24"/>
          <w:szCs w:val="24"/>
        </w:rPr>
        <w:t xml:space="preserve">, HEP zvučnik </w:t>
      </w:r>
      <w:r w:rsidR="000A18D6">
        <w:rPr>
          <w:rFonts w:ascii="Arial" w:hAnsi="Arial" w:cs="Arial"/>
          <w:sz w:val="24"/>
          <w:szCs w:val="24"/>
        </w:rPr>
        <w:t xml:space="preserve">do </w:t>
      </w:r>
      <w:r w:rsidRPr="00243214">
        <w:rPr>
          <w:rFonts w:ascii="Arial" w:hAnsi="Arial" w:cs="Arial"/>
          <w:sz w:val="24"/>
          <w:szCs w:val="24"/>
        </w:rPr>
        <w:t>100 kuna</w:t>
      </w:r>
    </w:p>
    <w:p w14:paraId="0EA2244E" w14:textId="697B06C4" w:rsidR="00671D19" w:rsidRPr="00243214" w:rsidRDefault="00F84E10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3B4AF3" w:rsidRPr="00243214">
        <w:rPr>
          <w:rFonts w:ascii="Arial" w:hAnsi="Arial" w:cs="Arial"/>
          <w:sz w:val="24"/>
          <w:szCs w:val="24"/>
        </w:rPr>
        <w:t>200 kn poklon bon za internetsku trgovinu Žuti klik, jednogodišnja polica osiguranja od nezgode kod Croatia Osiguranja</w:t>
      </w:r>
      <w:r w:rsidRPr="00243214">
        <w:rPr>
          <w:rFonts w:ascii="Arial" w:hAnsi="Arial" w:cs="Arial"/>
          <w:sz w:val="24"/>
          <w:szCs w:val="24"/>
        </w:rPr>
        <w:t xml:space="preserve"> vrijednosti do 100 kuna, </w:t>
      </w:r>
      <w:r w:rsidR="00645F1C" w:rsidRPr="00243214">
        <w:rPr>
          <w:rFonts w:ascii="Arial" w:hAnsi="Arial" w:cs="Arial"/>
          <w:sz w:val="24"/>
          <w:szCs w:val="24"/>
        </w:rPr>
        <w:t>HEP zvučnik</w:t>
      </w:r>
      <w:r w:rsidR="006953E5" w:rsidRPr="00243214">
        <w:rPr>
          <w:rFonts w:ascii="Arial" w:hAnsi="Arial" w:cs="Arial"/>
          <w:sz w:val="24"/>
          <w:szCs w:val="24"/>
        </w:rPr>
        <w:t xml:space="preserve"> vrijednosti </w:t>
      </w:r>
      <w:r w:rsidR="000A18D6">
        <w:rPr>
          <w:rFonts w:ascii="Arial" w:hAnsi="Arial" w:cs="Arial"/>
          <w:sz w:val="24"/>
          <w:szCs w:val="24"/>
        </w:rPr>
        <w:t>do</w:t>
      </w:r>
      <w:r w:rsidR="00151EA1" w:rsidRPr="00243214">
        <w:rPr>
          <w:rFonts w:ascii="Arial" w:hAnsi="Arial" w:cs="Arial"/>
          <w:sz w:val="24"/>
          <w:szCs w:val="24"/>
        </w:rPr>
        <w:t xml:space="preserve">100 kuna </w:t>
      </w:r>
    </w:p>
    <w:p w14:paraId="0C63DDC7" w14:textId="2FE66714" w:rsidR="00671D19" w:rsidRPr="00243214" w:rsidRDefault="00645F1C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 </w:t>
      </w:r>
      <w:r w:rsidR="00F84E10"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3B4AF3" w:rsidRPr="00243214">
        <w:rPr>
          <w:rFonts w:ascii="Arial" w:hAnsi="Arial" w:cs="Arial"/>
          <w:sz w:val="24"/>
          <w:szCs w:val="24"/>
        </w:rPr>
        <w:t xml:space="preserve">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  <w:r w:rsidR="00151EA1" w:rsidRPr="00243214">
        <w:rPr>
          <w:rFonts w:ascii="Arial" w:hAnsi="Arial" w:cs="Arial"/>
          <w:sz w:val="24"/>
          <w:szCs w:val="24"/>
        </w:rPr>
        <w:t xml:space="preserve">, HEP zvučnik vrijednosti </w:t>
      </w:r>
      <w:r w:rsidR="000A18D6">
        <w:rPr>
          <w:rFonts w:ascii="Arial" w:hAnsi="Arial" w:cs="Arial"/>
          <w:sz w:val="24"/>
          <w:szCs w:val="24"/>
        </w:rPr>
        <w:t xml:space="preserve">do </w:t>
      </w:r>
      <w:r w:rsidR="00151EA1" w:rsidRPr="00243214">
        <w:rPr>
          <w:rFonts w:ascii="Arial" w:hAnsi="Arial" w:cs="Arial"/>
          <w:sz w:val="24"/>
          <w:szCs w:val="24"/>
        </w:rPr>
        <w:t>100 kuna</w:t>
      </w:r>
    </w:p>
    <w:p w14:paraId="00A42A88" w14:textId="7AC88345" w:rsidR="00151EA1" w:rsidRPr="00243214" w:rsidRDefault="00F84E10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3B4AF3" w:rsidRPr="00243214">
        <w:rPr>
          <w:rFonts w:ascii="Arial" w:hAnsi="Arial" w:cs="Arial"/>
          <w:sz w:val="24"/>
          <w:szCs w:val="24"/>
        </w:rPr>
        <w:t xml:space="preserve">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  <w:r w:rsidR="003E56D5" w:rsidRPr="00243214">
        <w:rPr>
          <w:rFonts w:ascii="Arial" w:hAnsi="Arial" w:cs="Arial"/>
          <w:sz w:val="24"/>
          <w:szCs w:val="24"/>
        </w:rPr>
        <w:t>,</w:t>
      </w:r>
      <w:r w:rsidR="00151EA1" w:rsidRPr="00243214">
        <w:rPr>
          <w:rFonts w:ascii="Arial" w:hAnsi="Arial" w:cs="Arial"/>
          <w:sz w:val="24"/>
          <w:szCs w:val="24"/>
        </w:rPr>
        <w:t xml:space="preserve"> HEP zvučnik vrijednosti </w:t>
      </w:r>
      <w:r w:rsidR="000A18D6">
        <w:rPr>
          <w:rFonts w:ascii="Arial" w:hAnsi="Arial" w:cs="Arial"/>
          <w:sz w:val="24"/>
          <w:szCs w:val="24"/>
        </w:rPr>
        <w:t xml:space="preserve">do </w:t>
      </w:r>
      <w:r w:rsidR="00151EA1" w:rsidRPr="00243214">
        <w:rPr>
          <w:rFonts w:ascii="Arial" w:hAnsi="Arial" w:cs="Arial"/>
          <w:sz w:val="24"/>
          <w:szCs w:val="24"/>
        </w:rPr>
        <w:t>100 kuna</w:t>
      </w:r>
    </w:p>
    <w:p w14:paraId="654D8692" w14:textId="68A6C31E" w:rsidR="003E56D5" w:rsidRPr="00243214" w:rsidRDefault="00F84E10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3B4AF3" w:rsidRPr="00243214">
        <w:rPr>
          <w:rFonts w:ascii="Arial" w:hAnsi="Arial" w:cs="Arial"/>
          <w:sz w:val="24"/>
          <w:szCs w:val="24"/>
        </w:rPr>
        <w:t xml:space="preserve">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  <w:r w:rsidR="003E56D5" w:rsidRPr="00243214">
        <w:rPr>
          <w:rFonts w:ascii="Arial" w:hAnsi="Arial" w:cs="Arial"/>
          <w:sz w:val="24"/>
          <w:szCs w:val="24"/>
        </w:rPr>
        <w:t xml:space="preserve">, HEP zvučnik vrijednosti </w:t>
      </w:r>
      <w:r w:rsidR="000A18D6">
        <w:rPr>
          <w:rFonts w:ascii="Arial" w:hAnsi="Arial" w:cs="Arial"/>
          <w:sz w:val="24"/>
          <w:szCs w:val="24"/>
        </w:rPr>
        <w:t xml:space="preserve">do </w:t>
      </w:r>
      <w:r w:rsidR="003E56D5" w:rsidRPr="00243214">
        <w:rPr>
          <w:rFonts w:ascii="Arial" w:hAnsi="Arial" w:cs="Arial"/>
          <w:sz w:val="24"/>
          <w:szCs w:val="24"/>
        </w:rPr>
        <w:t>100 kuna</w:t>
      </w:r>
    </w:p>
    <w:p w14:paraId="46D1AD63" w14:textId="21872C2B" w:rsidR="003E56D5" w:rsidRPr="00243214" w:rsidRDefault="00F84E10" w:rsidP="00243214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214">
        <w:rPr>
          <w:rFonts w:ascii="Arial" w:hAnsi="Arial" w:cs="Arial"/>
          <w:sz w:val="24"/>
          <w:szCs w:val="24"/>
        </w:rPr>
        <w:t xml:space="preserve">Poklon bon Metro 500 kn, </w:t>
      </w:r>
      <w:r w:rsidR="003B4AF3" w:rsidRPr="00243214">
        <w:rPr>
          <w:rFonts w:ascii="Arial" w:hAnsi="Arial" w:cs="Arial"/>
          <w:sz w:val="24"/>
          <w:szCs w:val="24"/>
        </w:rPr>
        <w:t xml:space="preserve">200 kn poklon bon za internetsku trgovinu Žuti klik, jednogodišnja polica osiguranja od nezgode kod Croatia Osiguranja </w:t>
      </w:r>
      <w:r w:rsidR="006953E5" w:rsidRPr="00243214">
        <w:rPr>
          <w:rFonts w:ascii="Arial" w:hAnsi="Arial" w:cs="Arial"/>
          <w:sz w:val="24"/>
          <w:szCs w:val="24"/>
        </w:rPr>
        <w:t>vrijednosti do 100 kuna</w:t>
      </w:r>
      <w:r w:rsidR="003E56D5" w:rsidRPr="00243214">
        <w:rPr>
          <w:rFonts w:ascii="Arial" w:hAnsi="Arial" w:cs="Arial"/>
          <w:sz w:val="24"/>
          <w:szCs w:val="24"/>
        </w:rPr>
        <w:t xml:space="preserve">, HEP zvučnik vrijednosti </w:t>
      </w:r>
      <w:r w:rsidR="000A18D6">
        <w:rPr>
          <w:rFonts w:ascii="Arial" w:hAnsi="Arial" w:cs="Arial"/>
          <w:sz w:val="24"/>
          <w:szCs w:val="24"/>
        </w:rPr>
        <w:t xml:space="preserve">do </w:t>
      </w:r>
      <w:r w:rsidR="003E56D5" w:rsidRPr="00243214">
        <w:rPr>
          <w:rFonts w:ascii="Arial" w:hAnsi="Arial" w:cs="Arial"/>
          <w:sz w:val="24"/>
          <w:szCs w:val="24"/>
        </w:rPr>
        <w:t>100 kuna</w:t>
      </w:r>
    </w:p>
    <w:bookmarkEnd w:id="0"/>
    <w:p w14:paraId="63F8A74A" w14:textId="7EA5A869" w:rsidR="00EA40E6" w:rsidRPr="00671D19" w:rsidRDefault="00C14E2A" w:rsidP="00671D19">
      <w:pPr>
        <w:rPr>
          <w:rFonts w:ascii="Arial" w:hAnsi="Arial" w:cs="Arial"/>
          <w:sz w:val="24"/>
          <w:szCs w:val="24"/>
        </w:rPr>
      </w:pPr>
      <w:r w:rsidRPr="00671D19">
        <w:rPr>
          <w:rFonts w:ascii="Arial" w:hAnsi="Arial" w:cs="Arial"/>
          <w:sz w:val="24"/>
          <w:szCs w:val="24"/>
        </w:rPr>
        <w:t>Sudionici koji sudjeluju u Nagradnom natječaju nemaju pravo zahtijevati drugačije nagrade ili u većim količinama od onih koje su navedene u ovim Pravilima. Nagrade se ne mogu zamijeniti za novac, druge proizvode ili usluge.</w:t>
      </w:r>
    </w:p>
    <w:p w14:paraId="343ABD3B" w14:textId="77777777" w:rsidR="00671D19" w:rsidRPr="00671D19" w:rsidRDefault="00671D19" w:rsidP="00671D19"/>
    <w:p w14:paraId="731758C3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8.       ODABIR I OBJAVA DOBITNIKA NAGRADNOG NATJEČAJA</w:t>
      </w:r>
    </w:p>
    <w:p w14:paraId="70937BA2" w14:textId="77777777" w:rsidR="009E4A61" w:rsidRDefault="00B07C38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Tročlana komisija Hrvatske obrtničke komore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11.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svibnja 2022. u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12:00 sati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pregledava broj lajkova prijavljenih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videa.</w:t>
      </w:r>
      <w:r w:rsidR="007D40C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61B523A1" w14:textId="552B2CDF" w:rsidR="0077467A" w:rsidRPr="00CC596D" w:rsidRDefault="00AD23CD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Deset videa s </w:t>
      </w:r>
      <w:r w:rsidR="00E7282B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najvećem brojem </w:t>
      </w:r>
      <w:r w:rsidR="00FA0E55">
        <w:rPr>
          <w:rFonts w:ascii="Arial" w:eastAsia="Times New Roman" w:hAnsi="Arial" w:cs="Arial"/>
          <w:sz w:val="24"/>
          <w:szCs w:val="24"/>
          <w:lang w:eastAsia="hr-HR"/>
        </w:rPr>
        <w:t>lajkova</w:t>
      </w:r>
      <w:r w:rsidR="00E7282B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osvajaju nagrade.</w:t>
      </w:r>
    </w:p>
    <w:p w14:paraId="7D24BBD0" w14:textId="488AE12A" w:rsidR="0077467A" w:rsidRPr="009E4A61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Imena dobitnika bit će objavljena</w:t>
      </w:r>
      <w:r w:rsidR="00514ABD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="00514ABD" w:rsidRPr="00CC596D">
        <w:rPr>
          <w:rFonts w:ascii="Arial" w:eastAsia="Times New Roman" w:hAnsi="Arial" w:cs="Arial"/>
          <w:sz w:val="24"/>
          <w:szCs w:val="24"/>
          <w:lang w:eastAsia="hr-HR"/>
        </w:rPr>
        <w:t>web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14ABD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Facebook stranici Organizatora</w:t>
      </w:r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, kao i službenom </w:t>
      </w:r>
      <w:proofErr w:type="spellStart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>TikTok</w:t>
      </w:r>
      <w:proofErr w:type="spellEnd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profilu Organizatora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B59F0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petak</w:t>
      </w:r>
      <w:r w:rsidR="00B07C38" w:rsidRP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1</w:t>
      </w:r>
      <w:r w:rsid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87441E" w:rsidRP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7D40C5" w:rsidRP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svibnja </w:t>
      </w:r>
      <w:r w:rsidRP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 16</w:t>
      </w:r>
      <w:r w:rsidR="0087441E" w:rsidRP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Pr="009E4A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00 sati.</w:t>
      </w:r>
    </w:p>
    <w:p w14:paraId="05462316" w14:textId="622B9506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Nagrađeni mogu biti samo Sudionici koji su sudjelovali u natječaju i koji su ostvarili uvjete navedene u član</w:t>
      </w:r>
      <w:r w:rsidR="00E7282B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cima 2., 4. i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5.</w:t>
      </w:r>
    </w:p>
    <w:p w14:paraId="6EBCB4AB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9.       UVJETI POD KOJIMA SE NAGRADNI NATJEČAJ MOŽE PREKINUTI</w:t>
      </w:r>
    </w:p>
    <w:p w14:paraId="586BEE5E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Nagradni natječaj može biti prekinut ili izmijenjen u bilo kojem trenutku prema odluci Organizatora bez posebnog obrazloženja.</w:t>
      </w:r>
    </w:p>
    <w:p w14:paraId="3FA47BDE" w14:textId="5ACE98F1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U slučaju prekida Sudionici će biti obaviješteni putem HOK Facebook stranice</w:t>
      </w:r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i HOK </w:t>
      </w:r>
      <w:proofErr w:type="spellStart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>TikTok</w:t>
      </w:r>
      <w:proofErr w:type="spellEnd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profila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430C6D2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10.   NAČIN NA KOJI SUDIONICI NAGRADNOG NATJEČAJA PREUZIMAJU NAGRADE</w:t>
      </w:r>
    </w:p>
    <w:p w14:paraId="7E483197" w14:textId="1FB3F8A2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Dobitnici će biti obaviješteni o nagradi putem HOK službene </w:t>
      </w:r>
      <w:r w:rsidR="00514ABD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web i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Facebook stranice</w:t>
      </w:r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, kao i HOK </w:t>
      </w:r>
      <w:proofErr w:type="spellStart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>TikTok</w:t>
      </w:r>
      <w:proofErr w:type="spellEnd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profila,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s pozivom da uz vlastitu pisanu privolu dostave svoje podatke u roku od 24 sata od objave dobitnika. Poslani podaci će isključivo biti korišteni za </w:t>
      </w:r>
      <w:r w:rsidR="00E7282B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provjeru dobi i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potrebe preuzimanja nagrade te će biti pohranjeni u skladu s GDPR regulativom.</w:t>
      </w:r>
    </w:p>
    <w:p w14:paraId="079103DB" w14:textId="53252526" w:rsidR="00F275A9" w:rsidRPr="00CC596D" w:rsidRDefault="00F275A9" w:rsidP="00F275A9">
      <w:pPr>
        <w:pStyle w:val="Tekstkomentara"/>
        <w:rPr>
          <w:rFonts w:ascii="Arial" w:hAnsi="Arial" w:cs="Arial"/>
          <w:sz w:val="24"/>
          <w:szCs w:val="24"/>
        </w:rPr>
      </w:pPr>
      <w:r w:rsidRPr="00CC596D">
        <w:rPr>
          <w:rFonts w:ascii="Arial" w:hAnsi="Arial" w:cs="Arial"/>
          <w:sz w:val="24"/>
          <w:szCs w:val="24"/>
        </w:rPr>
        <w:t xml:space="preserve">HOK prilikom dostave podataka vrši dodatnu provjeru udovoljavanja uvjetima natječaja te u slučaju </w:t>
      </w:r>
      <w:proofErr w:type="spellStart"/>
      <w:r w:rsidRPr="00CC596D">
        <w:rPr>
          <w:rFonts w:ascii="Arial" w:hAnsi="Arial" w:cs="Arial"/>
          <w:sz w:val="24"/>
          <w:szCs w:val="24"/>
        </w:rPr>
        <w:t>neudovoljavanja</w:t>
      </w:r>
      <w:proofErr w:type="spellEnd"/>
      <w:r w:rsidRPr="00CC596D">
        <w:rPr>
          <w:rFonts w:ascii="Arial" w:hAnsi="Arial" w:cs="Arial"/>
          <w:sz w:val="24"/>
          <w:szCs w:val="24"/>
        </w:rPr>
        <w:t xml:space="preserve"> propisanim uvjetima natječaja odabire sljedeći video s najvećim brojem </w:t>
      </w:r>
      <w:r w:rsidR="007A4A2B">
        <w:rPr>
          <w:rFonts w:ascii="Arial" w:hAnsi="Arial" w:cs="Arial"/>
          <w:sz w:val="24"/>
          <w:szCs w:val="24"/>
        </w:rPr>
        <w:t>lajkova</w:t>
      </w:r>
      <w:r w:rsidRPr="00CC596D">
        <w:rPr>
          <w:rFonts w:ascii="Arial" w:hAnsi="Arial" w:cs="Arial"/>
          <w:sz w:val="24"/>
          <w:szCs w:val="24"/>
        </w:rPr>
        <w:t xml:space="preserve"> te u skladu s time korigira listu nagrada. </w:t>
      </w:r>
    </w:p>
    <w:p w14:paraId="32A35CC0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Koje Vaše osobne podatke obrađujemo?</w:t>
      </w:r>
    </w:p>
    <w:p w14:paraId="402A04FF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1.1.1.     Obrađujemo osobne podatke koje ste nam dali prilikom prijave na nagradni natječaj odnosno tijekom nagradnog natječaja odnosno podatke koje ste nam dali kako bismo Vam predali nagradu:</w:t>
      </w:r>
    </w:p>
    <w:p w14:paraId="270E7CE9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1.1.1.1. Vaše identifikacijske podatke</w:t>
      </w:r>
    </w:p>
    <w:p w14:paraId="71DABB0D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Primjerice ime i prezime, prebivalište, broj osobne iskaznice/putovnice</w:t>
      </w:r>
    </w:p>
    <w:p w14:paraId="6F46DBB4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1.1.1.2. Vaše kontakt podatke</w:t>
      </w:r>
    </w:p>
    <w:p w14:paraId="0C677D82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Primjerice e-adresa te telefon</w:t>
      </w:r>
    </w:p>
    <w:p w14:paraId="7946941A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1.1.1.3. Podatke o Vašoj prijavi te sudjelovanju u nagradnom natječaju</w:t>
      </w:r>
    </w:p>
    <w:p w14:paraId="23ACAC46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1.2.        U koju svrhu obrađujemo Vaše osobne podatke?</w:t>
      </w:r>
    </w:p>
    <w:p w14:paraId="3259B29A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1.2.1.     Vaše osobne podatke obrađujemo u sljedeće svrhe:</w:t>
      </w:r>
    </w:p>
    <w:p w14:paraId="36258820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1.2.1.1. Kako bismo Vam omogućili sudjelovanje u nagradnom natječaju. U tom slučaju, osnova za obradu Vaših osobnih podataka je naš legitimni interes jer postupamo po Vašem zahtjevu da sudjelujete u nagradnom natječaju;</w:t>
      </w:r>
    </w:p>
    <w:p w14:paraId="58E406B8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1.2.1.2. Kako bismo ispunili svoje zakonske dužnosti u svrhu poštivanja odgovarajućih zakona te u svrhu suradnje sa službama i javnim tijelima. U tom slučaju, osnova za obradu Vaših osobnih podataka je ispunjenje naše zakonske dužnosti;</w:t>
      </w:r>
    </w:p>
    <w:p w14:paraId="3EE2AB8B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1.2.1.3. Kako bismo zaštitili svoje opravdane interese (primjerice kada je to nužno za provođenje sigurnosnih mjera). U tom slučaju, osnova za obradu Vaših osobnih podataka je naš legitimni interes.</w:t>
      </w:r>
    </w:p>
    <w:p w14:paraId="18DBC027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Ako Organizator ne uspije ostvariti kontakt s dobitnicima u roku od 24 sata od objave dobitnika, nagradu neće moći realizirati.</w:t>
      </w:r>
    </w:p>
    <w:p w14:paraId="416744AD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11.   PUBLICITET</w:t>
      </w:r>
    </w:p>
    <w:p w14:paraId="31C276A4" w14:textId="5342581A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Sudjelovanjem u ovom nagradnom natječaju svi korisnici koji ostave svoj</w:t>
      </w:r>
      <w:r w:rsidR="00E7282B" w:rsidRPr="00CC596D">
        <w:rPr>
          <w:rFonts w:ascii="Arial" w:eastAsia="Times New Roman" w:hAnsi="Arial" w:cs="Arial"/>
          <w:sz w:val="24"/>
          <w:szCs w:val="24"/>
          <w:lang w:eastAsia="hr-HR"/>
        </w:rPr>
        <w:t>e filmove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7282B" w:rsidRPr="00CC596D">
        <w:rPr>
          <w:rFonts w:ascii="Arial" w:eastAsia="Times New Roman" w:hAnsi="Arial" w:cs="Arial"/>
          <w:sz w:val="24"/>
          <w:szCs w:val="24"/>
          <w:lang w:eastAsia="hr-HR"/>
        </w:rPr>
        <w:t>na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A19F8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HOK </w:t>
      </w:r>
      <w:proofErr w:type="spellStart"/>
      <w:r w:rsidR="001A19F8" w:rsidRPr="00CC596D">
        <w:rPr>
          <w:rFonts w:ascii="Arial" w:eastAsia="Times New Roman" w:hAnsi="Arial" w:cs="Arial"/>
          <w:sz w:val="24"/>
          <w:szCs w:val="24"/>
          <w:lang w:eastAsia="hr-HR"/>
        </w:rPr>
        <w:t>TikTok</w:t>
      </w:r>
      <w:proofErr w:type="spellEnd"/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A19F8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profilu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suglasni su da Organizator te </w:t>
      </w:r>
      <w:r w:rsidR="001A19F8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objave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trajno zadrži </w:t>
      </w:r>
      <w:r w:rsidR="001A19F8" w:rsidRPr="00CC596D">
        <w:rPr>
          <w:rFonts w:ascii="Arial" w:eastAsia="Times New Roman" w:hAnsi="Arial" w:cs="Arial"/>
          <w:sz w:val="24"/>
          <w:szCs w:val="24"/>
          <w:lang w:eastAsia="hr-HR"/>
        </w:rPr>
        <w:t>na službenom profilu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te da ih može koristiti za vlastite promotivne svrhe, u kampanjama, bez posebne naknade, vremenski neograničeno.</w:t>
      </w:r>
    </w:p>
    <w:p w14:paraId="0C4E4A99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Prihvaćanjem ovih Pravila, Sudionik pristaje biti obaviješten marketinškim porukama (uključujući e-mail, </w:t>
      </w:r>
      <w:proofErr w:type="spellStart"/>
      <w:r w:rsidRPr="00CC596D">
        <w:rPr>
          <w:rFonts w:ascii="Arial" w:eastAsia="Times New Roman" w:hAnsi="Arial" w:cs="Arial"/>
          <w:sz w:val="24"/>
          <w:szCs w:val="24"/>
          <w:lang w:eastAsia="hr-HR"/>
        </w:rPr>
        <w:t>banner</w:t>
      </w:r>
      <w:proofErr w:type="spellEnd"/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i komunikaciju na društvenim mrežama) o tijeku ovog natječaja, kao i o drugim informacijama iz ponude HOK-a.</w:t>
      </w:r>
    </w:p>
    <w:p w14:paraId="6856135F" w14:textId="22F280D9" w:rsidR="000C47D3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Korisnik se u svakom trenutku može odjaviti s liste primatelja e-mail poruka, pismenim zahtjevom na e-mail</w:t>
      </w:r>
      <w:r w:rsidR="00B55951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8" w:history="1">
        <w:r w:rsidR="00B55951" w:rsidRPr="00CC596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publicrelations@hok.hr</w:t>
        </w:r>
      </w:hyperlink>
    </w:p>
    <w:p w14:paraId="6BCA3616" w14:textId="26460C64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12.   PRAVILA</w:t>
      </w:r>
    </w:p>
    <w:p w14:paraId="4789DA76" w14:textId="56F27D2A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Pravila nagradnog natječaja bit će objavljena na HOK internetskoj stranici</w:t>
      </w:r>
      <w:r w:rsidR="00B55951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9" w:history="1">
        <w:r w:rsidR="00B55951" w:rsidRPr="00CC596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www.hok.hr</w:t>
        </w:r>
      </w:hyperlink>
      <w:r w:rsidRPr="00CC596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E8EAD13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Organizator zadržava pravo izmjene Pravila u bilo kojem trenutku te će izmijenjena Pravila biti objavljena na navedenoj stranici.</w:t>
      </w:r>
    </w:p>
    <w:p w14:paraId="12925AF7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13.   ODGOVORNOSTI</w:t>
      </w:r>
    </w:p>
    <w:p w14:paraId="13B87DE4" w14:textId="77777777" w:rsidR="0077467A" w:rsidRPr="00CC596D" w:rsidRDefault="0077467A" w:rsidP="0077467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Organizator ne preuzima odgovornosti za:</w:t>
      </w:r>
    </w:p>
    <w:p w14:paraId="27C2443C" w14:textId="77777777" w:rsidR="0077467A" w:rsidRPr="00CC596D" w:rsidRDefault="0077467A" w:rsidP="007746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bilo koje posljedice koje su nastale kao rezultat zloupotrebe sadržaja od strane Sudionika i zloupotrebe sustava pri funkcioniranju natjecanja na štetu Sudionika ili treće osobe;</w:t>
      </w:r>
    </w:p>
    <w:p w14:paraId="62C0724F" w14:textId="70FD6183" w:rsidR="0077467A" w:rsidRPr="00CC596D" w:rsidRDefault="0077467A" w:rsidP="007746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(ne)funkcioniranje Interneta i </w:t>
      </w:r>
      <w:proofErr w:type="spellStart"/>
      <w:r w:rsidR="00BB7885" w:rsidRPr="00CC596D">
        <w:rPr>
          <w:rFonts w:ascii="Arial" w:eastAsia="Times New Roman" w:hAnsi="Arial" w:cs="Arial"/>
          <w:sz w:val="24"/>
          <w:szCs w:val="24"/>
          <w:lang w:eastAsia="hr-HR"/>
        </w:rPr>
        <w:t>TikToka</w:t>
      </w:r>
      <w:proofErr w:type="spellEnd"/>
      <w:r w:rsidR="00EA40E6" w:rsidRPr="00CC5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C596D">
        <w:rPr>
          <w:rFonts w:ascii="Arial" w:eastAsia="Times New Roman" w:hAnsi="Arial" w:cs="Arial"/>
          <w:sz w:val="24"/>
          <w:szCs w:val="24"/>
          <w:lang w:eastAsia="hr-HR"/>
        </w:rPr>
        <w:t>i posljedice (ne)funkcioniranja bez obzira na razlog (ne)funkcioniranja;</w:t>
      </w:r>
    </w:p>
    <w:p w14:paraId="0BEE299A" w14:textId="77777777" w:rsidR="0077467A" w:rsidRPr="00CC596D" w:rsidRDefault="0077467A" w:rsidP="007746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ukoliko sadržaj kreiran od strane Sudionika krši prava, patente ili zaštićene žigove trećih osoba Organizator ima pravo takve sadržaje ukloniti bez obrazloženja;</w:t>
      </w:r>
    </w:p>
    <w:p w14:paraId="7BC029DD" w14:textId="09B0916D" w:rsidR="00CA2CF0" w:rsidRPr="00CC596D" w:rsidRDefault="0077467A" w:rsidP="00EA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C596D">
        <w:rPr>
          <w:rFonts w:ascii="Arial" w:eastAsia="Times New Roman" w:hAnsi="Arial" w:cs="Arial"/>
          <w:sz w:val="24"/>
          <w:szCs w:val="24"/>
          <w:lang w:eastAsia="hr-HR"/>
        </w:rPr>
        <w:t>Organizator također ima pravo bez obrazloženja ukloniti sve sadržaje koji predstavljaju diskriminaciju, pogrdni sadržaj i vrijeđanje na rasnoj, vjerskoj ili bilo kojoj drugoj osnovi po vlastitoj prosudbi.</w:t>
      </w:r>
    </w:p>
    <w:sectPr w:rsidR="00CA2CF0" w:rsidRPr="00CC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91A"/>
    <w:multiLevelType w:val="multilevel"/>
    <w:tmpl w:val="0996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1686"/>
    <w:multiLevelType w:val="hybridMultilevel"/>
    <w:tmpl w:val="412ECE0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6956DD"/>
    <w:multiLevelType w:val="hybridMultilevel"/>
    <w:tmpl w:val="E5E4EE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547EF5"/>
    <w:multiLevelType w:val="multilevel"/>
    <w:tmpl w:val="9364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21330"/>
    <w:multiLevelType w:val="multilevel"/>
    <w:tmpl w:val="740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D0EE1"/>
    <w:multiLevelType w:val="hybridMultilevel"/>
    <w:tmpl w:val="11F8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003EF"/>
    <w:multiLevelType w:val="hybridMultilevel"/>
    <w:tmpl w:val="3B7448DE"/>
    <w:lvl w:ilvl="0" w:tplc="CE16A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39988">
    <w:abstractNumId w:val="0"/>
  </w:num>
  <w:num w:numId="2" w16cid:durableId="1749183597">
    <w:abstractNumId w:val="3"/>
  </w:num>
  <w:num w:numId="3" w16cid:durableId="313263497">
    <w:abstractNumId w:val="4"/>
  </w:num>
  <w:num w:numId="4" w16cid:durableId="1180924306">
    <w:abstractNumId w:val="5"/>
  </w:num>
  <w:num w:numId="5" w16cid:durableId="1382435880">
    <w:abstractNumId w:val="1"/>
  </w:num>
  <w:num w:numId="6" w16cid:durableId="68582814">
    <w:abstractNumId w:val="2"/>
  </w:num>
  <w:num w:numId="7" w16cid:durableId="1195002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7A"/>
    <w:rsid w:val="000408E0"/>
    <w:rsid w:val="000A18D6"/>
    <w:rsid w:val="000C47D3"/>
    <w:rsid w:val="00151EA1"/>
    <w:rsid w:val="00153539"/>
    <w:rsid w:val="001912B1"/>
    <w:rsid w:val="00191D33"/>
    <w:rsid w:val="001A19F8"/>
    <w:rsid w:val="00243214"/>
    <w:rsid w:val="00267692"/>
    <w:rsid w:val="002F6065"/>
    <w:rsid w:val="00362988"/>
    <w:rsid w:val="00366698"/>
    <w:rsid w:val="003840F2"/>
    <w:rsid w:val="003B4AF3"/>
    <w:rsid w:val="003B6C30"/>
    <w:rsid w:val="003C1DC6"/>
    <w:rsid w:val="003E56D5"/>
    <w:rsid w:val="003E579D"/>
    <w:rsid w:val="004B59F0"/>
    <w:rsid w:val="004F5AC7"/>
    <w:rsid w:val="00514ABD"/>
    <w:rsid w:val="00531DA7"/>
    <w:rsid w:val="00545126"/>
    <w:rsid w:val="00547364"/>
    <w:rsid w:val="005C34B4"/>
    <w:rsid w:val="00644473"/>
    <w:rsid w:val="00645F1C"/>
    <w:rsid w:val="00662A8F"/>
    <w:rsid w:val="00671D19"/>
    <w:rsid w:val="00681214"/>
    <w:rsid w:val="006953E5"/>
    <w:rsid w:val="006E2918"/>
    <w:rsid w:val="00750FF1"/>
    <w:rsid w:val="0076671F"/>
    <w:rsid w:val="0077467A"/>
    <w:rsid w:val="00782D48"/>
    <w:rsid w:val="0079549E"/>
    <w:rsid w:val="007A4A2B"/>
    <w:rsid w:val="007C13F3"/>
    <w:rsid w:val="007D40C5"/>
    <w:rsid w:val="00846290"/>
    <w:rsid w:val="0087441E"/>
    <w:rsid w:val="008765B2"/>
    <w:rsid w:val="00932D35"/>
    <w:rsid w:val="009545D9"/>
    <w:rsid w:val="009A4473"/>
    <w:rsid w:val="009D13D5"/>
    <w:rsid w:val="009E4A61"/>
    <w:rsid w:val="00A45E1F"/>
    <w:rsid w:val="00A769B4"/>
    <w:rsid w:val="00AD23CD"/>
    <w:rsid w:val="00B02D11"/>
    <w:rsid w:val="00B07C38"/>
    <w:rsid w:val="00B55951"/>
    <w:rsid w:val="00BB60BE"/>
    <w:rsid w:val="00BB7885"/>
    <w:rsid w:val="00BC4AAB"/>
    <w:rsid w:val="00BE1533"/>
    <w:rsid w:val="00C14E2A"/>
    <w:rsid w:val="00C24E9B"/>
    <w:rsid w:val="00CA2CF0"/>
    <w:rsid w:val="00CC596D"/>
    <w:rsid w:val="00CC640E"/>
    <w:rsid w:val="00CE12FF"/>
    <w:rsid w:val="00DF3142"/>
    <w:rsid w:val="00E529D7"/>
    <w:rsid w:val="00E7282B"/>
    <w:rsid w:val="00EA40E6"/>
    <w:rsid w:val="00F10431"/>
    <w:rsid w:val="00F24C27"/>
    <w:rsid w:val="00F275A9"/>
    <w:rsid w:val="00F51F43"/>
    <w:rsid w:val="00F84E10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09A9"/>
  <w15:chartTrackingRefBased/>
  <w15:docId w15:val="{AAE54494-5A74-4DBB-9085-9AB4ABC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40C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728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28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728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28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28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14AB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14A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595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595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relations@ho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paket24?__eep__=6&amp;__cft__%5b0%5d=AZUbeTbg3TcFJ2Wm6ZXzAcMQwVqvXNR5JXfaYJQJ7wN4BshvZ1eC5CpM1iVnyquoTfG-C3rPipI8bbEwtA2GJbp7PCWv0tlRGPSCxr2TBA3seMSm5VIwKtoZz9lUWna7r5PxB40fSh-IYwqSMOEl6c9O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blicrelations@hok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9950</Characters>
  <Application>Microsoft Office Word</Application>
  <DocSecurity>4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 Remenar</dc:creator>
  <cp:keywords/>
  <dc:description/>
  <cp:lastModifiedBy>Vesna Biondić Jeleč</cp:lastModifiedBy>
  <cp:revision>2</cp:revision>
  <cp:lastPrinted>2022-04-05T08:17:00Z</cp:lastPrinted>
  <dcterms:created xsi:type="dcterms:W3CDTF">2022-04-12T13:09:00Z</dcterms:created>
  <dcterms:modified xsi:type="dcterms:W3CDTF">2022-04-12T13:09:00Z</dcterms:modified>
</cp:coreProperties>
</file>